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63A2" w:rsidRDefault="000A63A2" w:rsidP="000A63A2">
      <w:pPr>
        <w:pStyle w:val="ListParagraph"/>
        <w:jc w:val="both"/>
        <w:rPr>
          <w:bCs/>
        </w:rPr>
      </w:pPr>
    </w:p>
    <w:p w:rsidR="000A63A2" w:rsidRPr="001E49C0" w:rsidRDefault="000A63A2" w:rsidP="00006435">
      <w:pPr>
        <w:pStyle w:val="ListParagraph"/>
        <w:ind w:left="0"/>
        <w:jc w:val="both"/>
        <w:rPr>
          <w:rFonts w:ascii="Trebuchet MS" w:hAnsi="Trebuchet MS"/>
          <w:b/>
          <w:bCs/>
          <w:color w:val="548DD4" w:themeColor="text2" w:themeTint="99"/>
          <w:sz w:val="28"/>
          <w:szCs w:val="28"/>
        </w:rPr>
      </w:pPr>
      <w:r w:rsidRPr="001E49C0">
        <w:rPr>
          <w:rFonts w:ascii="Trebuchet MS" w:hAnsi="Trebuchet MS"/>
          <w:b/>
          <w:bCs/>
          <w:color w:val="548DD4" w:themeColor="text2" w:themeTint="99"/>
          <w:sz w:val="28"/>
          <w:szCs w:val="28"/>
        </w:rPr>
        <w:t xml:space="preserve">The Annual General Meeting was held on 01.05.2006. All the members of the Society attended the meeting. </w:t>
      </w:r>
    </w:p>
    <w:p w:rsidR="000A63A2" w:rsidRPr="001E49C0" w:rsidRDefault="000A63A2" w:rsidP="00006435">
      <w:pPr>
        <w:pStyle w:val="ListParagraph"/>
        <w:ind w:left="0"/>
        <w:jc w:val="both"/>
        <w:rPr>
          <w:rFonts w:ascii="Trebuchet MS" w:hAnsi="Trebuchet MS"/>
          <w:b/>
          <w:bCs/>
          <w:color w:val="548DD4" w:themeColor="text2" w:themeTint="99"/>
          <w:sz w:val="24"/>
          <w:szCs w:val="24"/>
        </w:rPr>
      </w:pPr>
      <w:r w:rsidRPr="001E49C0">
        <w:rPr>
          <w:rFonts w:ascii="Trebuchet MS" w:hAnsi="Trebuchet MS"/>
          <w:b/>
          <w:bCs/>
          <w:color w:val="548DD4" w:themeColor="text2" w:themeTint="99"/>
          <w:sz w:val="28"/>
          <w:szCs w:val="28"/>
        </w:rPr>
        <w:t>The Chairperson further emphasized upon the significant achievements of the Society . The achievements of the Society during the period and talked about the future plans of the society. The achievement s of the Society during the consideration were in form of successful implementation and handling of the program as below</w:t>
      </w:r>
      <w:r w:rsidRPr="001E49C0">
        <w:rPr>
          <w:rFonts w:ascii="Trebuchet MS" w:hAnsi="Trebuchet MS"/>
          <w:b/>
          <w:bCs/>
          <w:color w:val="548DD4" w:themeColor="text2" w:themeTint="99"/>
          <w:sz w:val="24"/>
          <w:szCs w:val="24"/>
        </w:rPr>
        <w:t xml:space="preserve">: </w:t>
      </w:r>
    </w:p>
    <w:p w:rsidR="000A63A2" w:rsidRPr="008109E9" w:rsidRDefault="000A63A2" w:rsidP="00006435">
      <w:pPr>
        <w:pStyle w:val="ListParagraph"/>
        <w:ind w:left="0"/>
        <w:rPr>
          <w:rFonts w:ascii="Trebuchet MS" w:hAnsi="Trebuchet MS"/>
          <w:b/>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 xml:space="preserve">7th April </w:t>
      </w:r>
    </w:p>
    <w:p w:rsidR="006D00C3"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SHRI PITAMBARA SHIKSHS SAMITI celebrated World Health Day on 7th April 2005 at Thakurganj referral hospital. The topics of discussion were AIDS and adolescent sexual and reproductive health programme. the chief medical officer of the hospital spoke on the occasion.The H/A and PEs of SHRI PITAMBARA SHIKSHS SAMITI, staff of the hospital and members of local community were present in large numbers. The natak mandli performed plays on girls' health and AIDS</w:t>
      </w:r>
    </w:p>
    <w:p w:rsidR="000A63A2" w:rsidRPr="008109E9" w:rsidRDefault="006D00C3" w:rsidP="006D00C3">
      <w:pPr>
        <w:pStyle w:val="ListParagraph"/>
        <w:ind w:left="0"/>
        <w:rPr>
          <w:rFonts w:ascii="Trebuchet MS" w:hAnsi="Trebuchet MS"/>
          <w:b/>
          <w:bCs/>
        </w:rPr>
      </w:pPr>
      <w:r w:rsidRPr="008109E9">
        <w:rPr>
          <w:rFonts w:ascii="Trebuchet MS" w:hAnsi="Trebuchet MS"/>
          <w:sz w:val="24"/>
          <w:szCs w:val="24"/>
        </w:rPr>
        <w:t>A</w:t>
      </w:r>
      <w:r w:rsidR="000A63A2" w:rsidRPr="008109E9">
        <w:rPr>
          <w:rFonts w:ascii="Trebuchet MS" w:hAnsi="Trebuchet MS"/>
          <w:sz w:val="24"/>
          <w:szCs w:val="24"/>
        </w:rPr>
        <w:t>wareness on the occasion.</w:t>
      </w:r>
      <w:r w:rsidR="000A63A2" w:rsidRPr="008109E9">
        <w:rPr>
          <w:rFonts w:ascii="Trebuchet MS" w:hAnsi="Trebuchet MS"/>
          <w:bCs/>
        </w:rPr>
        <w:t xml:space="preserve"> </w:t>
      </w:r>
      <w:r w:rsidR="000A63A2" w:rsidRPr="008109E9">
        <w:rPr>
          <w:rFonts w:ascii="Trebuchet MS" w:hAnsi="Trebuchet MS"/>
          <w:bCs/>
        </w:rPr>
        <w:br/>
      </w:r>
      <w:r w:rsidR="000A63A2" w:rsidRPr="008109E9">
        <w:rPr>
          <w:rFonts w:ascii="Trebuchet MS" w:hAnsi="Trebuchet MS"/>
          <w:bCs/>
        </w:rPr>
        <w:br/>
      </w:r>
      <w:r w:rsidR="000A63A2" w:rsidRPr="001E49C0">
        <w:rPr>
          <w:rFonts w:ascii="Trebuchet MS" w:hAnsi="Trebuchet MS"/>
          <w:b/>
          <w:color w:val="548DD4" w:themeColor="text2" w:themeTint="99"/>
          <w:sz w:val="28"/>
          <w:szCs w:val="28"/>
          <w:u w:val="single"/>
        </w:rPr>
        <w:t>10-13th August</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SAMITIorganized series of community meetings at villages Dondhi, Gauria, Talgaon, PARA, Raghubar Nagar regarding rural schools. A large number of local people including panchayat members, village elders and other important members attended the meetings and gave their suggestions. It was decided that SHRI PITAMBARA SHIKSHS SAMITI would begin formal as well as non formal education for the children with the help of the village committees. The local educated youth would be employed as teachers. </w:t>
      </w:r>
    </w:p>
    <w:p w:rsidR="000A63A2" w:rsidRPr="008109E9" w:rsidRDefault="000A63A2" w:rsidP="00006435">
      <w:pPr>
        <w:pStyle w:val="ListParagraph"/>
        <w:ind w:left="0"/>
        <w:jc w:val="both"/>
        <w:rPr>
          <w:rFonts w:ascii="Trebuchet MS" w:hAnsi="Trebuchet MS"/>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14th August</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 organized a function at the premises of KP Inter College to distribute Bags and scholarship to successful children and students who completed various </w:t>
      </w:r>
      <w:r w:rsidRPr="008109E9">
        <w:rPr>
          <w:rFonts w:ascii="Trebuchet MS" w:hAnsi="Trebuchet MS"/>
          <w:sz w:val="24"/>
          <w:szCs w:val="24"/>
        </w:rPr>
        <w:lastRenderedPageBreak/>
        <w:t>courses run by the Foundation.Mr.S.K Poddar, Shrimati Suniti Chakravarti and Mr.Sanjay Upadyay SDLR Kishanganj were the special guests who graced the occasion. About 15 girls of Rasulganj non formal education centre received certificates .</w:t>
      </w:r>
    </w:p>
    <w:p w:rsidR="000A63A2" w:rsidRPr="008109E9" w:rsidRDefault="000A63A2" w:rsidP="00006435">
      <w:pPr>
        <w:pStyle w:val="ListParagraph"/>
        <w:ind w:left="0"/>
        <w:jc w:val="both"/>
        <w:rPr>
          <w:rFonts w:ascii="Trebuchet MS" w:hAnsi="Trebuchet MS"/>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8th September</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On the occasion of International Literacy Day SHRI PITAMBARA SHIKSHS SAMITI organized a function at villages Dondhi and PARA ( Laharpur Block) to give away National Open School Level-A Certificates to successful children and girls belonging to various villages. It was attended by large number of people including the panchayat members. It was followed by performances on the health issues by SHRI PITAMBARA SHIKSHS SAMITI nukkad natak mandli.</w:t>
      </w:r>
    </w:p>
    <w:p w:rsidR="000A63A2" w:rsidRPr="008109E9" w:rsidRDefault="000A63A2" w:rsidP="00006435">
      <w:pPr>
        <w:pStyle w:val="ListParagraph"/>
        <w:ind w:left="0"/>
        <w:jc w:val="both"/>
        <w:rPr>
          <w:rFonts w:ascii="Trebuchet MS" w:hAnsi="Trebuchet MS"/>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14- 15th October</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Women &amp; Child Healthcare Program was organized to making women aware from about their health needs and nutrition was organized by the Society. </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This Program was organized by the rural women in large number and it was felt by the attendant that this kind of programs are very useful in our villages where women were aware about their various informed about their health needs a very low. Further they were informed about various kinds of schemes formed and executed by the different Government department for welfare of the women either it is in education, employment or technical guidance. etc. </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The women participating in the program were informed about need for education in the self reliance of the women. They realized the need for education and agreed to send their children particularly the girl</w:t>
      </w:r>
      <w:r w:rsidRPr="008109E9">
        <w:rPr>
          <w:rFonts w:ascii="Trebuchet MS" w:hAnsi="Trebuchet MS"/>
          <w:bCs/>
        </w:rPr>
        <w:t xml:space="preserve"> </w:t>
      </w:r>
      <w:r w:rsidRPr="008109E9">
        <w:rPr>
          <w:rFonts w:ascii="Trebuchet MS" w:hAnsi="Trebuchet MS"/>
          <w:sz w:val="24"/>
          <w:szCs w:val="24"/>
        </w:rPr>
        <w:t xml:space="preserve">child to school. Further it was resolved that the society will further organize similar program in the near future. </w:t>
      </w:r>
    </w:p>
    <w:p w:rsidR="008109E9" w:rsidRPr="008109E9" w:rsidRDefault="008109E9" w:rsidP="00006435">
      <w:pPr>
        <w:pStyle w:val="ListParagraph"/>
        <w:ind w:left="0"/>
        <w:jc w:val="both"/>
        <w:rPr>
          <w:rFonts w:ascii="Trebuchet MS" w:hAnsi="Trebuchet MS"/>
          <w:b/>
          <w:sz w:val="28"/>
          <w:szCs w:val="28"/>
        </w:rPr>
      </w:pPr>
    </w:p>
    <w:p w:rsidR="000A63A2" w:rsidRPr="001E49C0" w:rsidRDefault="000A63A2" w:rsidP="00006435">
      <w:pPr>
        <w:pStyle w:val="ListParagraph"/>
        <w:ind w:left="0"/>
        <w:jc w:val="both"/>
        <w:rPr>
          <w:rFonts w:ascii="Trebuchet MS" w:hAnsi="Trebuchet MS"/>
          <w:b/>
          <w:color w:val="548DD4" w:themeColor="text2" w:themeTint="99"/>
          <w:sz w:val="28"/>
          <w:szCs w:val="28"/>
        </w:rPr>
      </w:pPr>
      <w:r w:rsidRPr="001E49C0">
        <w:rPr>
          <w:rFonts w:ascii="Trebuchet MS" w:hAnsi="Trebuchet MS"/>
          <w:b/>
          <w:color w:val="548DD4" w:themeColor="text2" w:themeTint="99"/>
          <w:sz w:val="28"/>
          <w:szCs w:val="28"/>
        </w:rPr>
        <w:t>1st December</w:t>
      </w: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AIDS Awareness Day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No disease has ever ended the life, the way AIDS does. HIV has become the bigges1 challenge before the mankind. As because it is an infectious disease the danger that is poses in immense. The only way to escape AIDS is to be aware of all the ways in which AIDS can take place. </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lastRenderedPageBreak/>
        <w:t xml:space="preserve">A camp was organized by the Society at Block of District to educate people about the causes of AIDS and the precautions that one should take at the time of taking injection Blood etc., besides this the experts also </w:t>
      </w:r>
      <w:r w:rsidR="008109E9" w:rsidRPr="008109E9">
        <w:rPr>
          <w:rFonts w:ascii="Trebuchet MS" w:hAnsi="Trebuchet MS"/>
          <w:noProof/>
          <w:sz w:val="24"/>
          <w:szCs w:val="24"/>
          <w:lang w:val="en-IN" w:eastAsia="en-IN" w:bidi="hi-IN"/>
        </w:rPr>
        <w:drawing>
          <wp:anchor distT="0" distB="0" distL="0" distR="0" simplePos="0" relativeHeight="251659264" behindDoc="0" locked="0" layoutInCell="1" allowOverlap="0">
            <wp:simplePos x="0" y="0"/>
            <wp:positionH relativeFrom="column">
              <wp:posOffset>3960495</wp:posOffset>
            </wp:positionH>
            <wp:positionV relativeFrom="line">
              <wp:posOffset>190500</wp:posOffset>
            </wp:positionV>
            <wp:extent cx="2713355" cy="1690370"/>
            <wp:effectExtent l="19050" t="0" r="0" b="0"/>
            <wp:wrapSquare wrapText="bothSides"/>
            <wp:docPr id="2" name="Picture 2" descr="26janev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26janevent"/>
                    <pic:cNvPicPr>
                      <a:picLocks noChangeAspect="1" noChangeArrowheads="1"/>
                    </pic:cNvPicPr>
                  </pic:nvPicPr>
                  <pic:blipFill>
                    <a:blip r:embed="rId6"/>
                    <a:srcRect l="2284" t="7424" r="14931" b="4803"/>
                    <a:stretch>
                      <a:fillRect/>
                    </a:stretch>
                  </pic:blipFill>
                  <pic:spPr bwMode="auto">
                    <a:xfrm>
                      <a:off x="0" y="0"/>
                      <a:ext cx="2713355" cy="1690370"/>
                    </a:xfrm>
                    <a:prstGeom prst="rect">
                      <a:avLst/>
                    </a:prstGeom>
                    <a:noFill/>
                    <a:ln w="9525">
                      <a:noFill/>
                      <a:miter lim="800000"/>
                      <a:headEnd/>
                      <a:tailEnd/>
                    </a:ln>
                  </pic:spPr>
                </pic:pic>
              </a:graphicData>
            </a:graphic>
          </wp:anchor>
        </w:drawing>
      </w:r>
      <w:r w:rsidRPr="008109E9">
        <w:rPr>
          <w:rFonts w:ascii="Trebuchet MS" w:hAnsi="Trebuchet MS"/>
          <w:sz w:val="24"/>
          <w:szCs w:val="24"/>
        </w:rPr>
        <w:t xml:space="preserve">described in details the reasons for cancer an ( the precautions needed to be taken generally to remain safe from cancer. The awareness campaign against included road shows and small meetings in the villages. </w:t>
      </w: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26th January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SAMITIcelebrated Republic Day. A special function was organized at Raghubar Nagar centre where girls presented a small cultural programme.. </w:t>
      </w: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26th January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Sports Day was celebrated at Nonformal centre of Peer Pokhar and Kharna where 60 children participated from the two villages. They presented a small cultural programme.The winners were given prizes by Mr. Bharat Tripathi. </w:t>
      </w:r>
    </w:p>
    <w:p w:rsidR="00703317" w:rsidRDefault="00703317" w:rsidP="00006435">
      <w:pPr>
        <w:pStyle w:val="ListParagraph"/>
        <w:ind w:left="0"/>
        <w:jc w:val="both"/>
        <w:rPr>
          <w:rFonts w:ascii="Trebuchet MS" w:hAnsi="Trebuchet MS"/>
          <w:b/>
          <w:color w:val="548DD4" w:themeColor="text2" w:themeTint="99"/>
          <w:sz w:val="28"/>
          <w:szCs w:val="28"/>
          <w:u w:val="single"/>
        </w:rPr>
      </w:pPr>
    </w:p>
    <w:p w:rsidR="000A63A2" w:rsidRPr="001E49C0" w:rsidRDefault="008109E9"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noProof/>
          <w:color w:val="548DD4" w:themeColor="text2" w:themeTint="99"/>
          <w:sz w:val="28"/>
          <w:szCs w:val="28"/>
          <w:u w:val="single"/>
          <w:lang w:val="en-IN" w:eastAsia="en-IN" w:bidi="hi-IN"/>
        </w:rPr>
        <w:drawing>
          <wp:anchor distT="0" distB="0" distL="0" distR="0" simplePos="0" relativeHeight="251660288" behindDoc="0" locked="0" layoutInCell="1" allowOverlap="0">
            <wp:simplePos x="0" y="0"/>
            <wp:positionH relativeFrom="column">
              <wp:posOffset>3811270</wp:posOffset>
            </wp:positionH>
            <wp:positionV relativeFrom="line">
              <wp:posOffset>31115</wp:posOffset>
            </wp:positionV>
            <wp:extent cx="2861945" cy="1562735"/>
            <wp:effectExtent l="19050" t="0" r="0" b="0"/>
            <wp:wrapSquare wrapText="bothSides"/>
            <wp:docPr id="4" name="Picture 4" descr="puppet%20sho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uppet%20show"/>
                    <pic:cNvPicPr>
                      <a:picLocks noChangeAspect="1" noChangeArrowheads="1"/>
                    </pic:cNvPicPr>
                  </pic:nvPicPr>
                  <pic:blipFill>
                    <a:blip r:embed="rId7"/>
                    <a:srcRect l="9090" t="6550" r="29065" b="14341"/>
                    <a:stretch>
                      <a:fillRect/>
                    </a:stretch>
                  </pic:blipFill>
                  <pic:spPr bwMode="auto">
                    <a:xfrm>
                      <a:off x="0" y="0"/>
                      <a:ext cx="2861945" cy="1562735"/>
                    </a:xfrm>
                    <a:prstGeom prst="rect">
                      <a:avLst/>
                    </a:prstGeom>
                    <a:noFill/>
                    <a:ln w="9525">
                      <a:noFill/>
                      <a:miter lim="800000"/>
                      <a:headEnd/>
                      <a:tailEnd/>
                    </a:ln>
                  </pic:spPr>
                </pic:pic>
              </a:graphicData>
            </a:graphic>
          </wp:anchor>
        </w:drawing>
      </w:r>
      <w:r w:rsidR="000A63A2" w:rsidRPr="001E49C0">
        <w:rPr>
          <w:rFonts w:ascii="Trebuchet MS" w:hAnsi="Trebuchet MS"/>
          <w:b/>
          <w:color w:val="548DD4" w:themeColor="text2" w:themeTint="99"/>
          <w:sz w:val="28"/>
          <w:szCs w:val="28"/>
          <w:u w:val="single"/>
        </w:rPr>
        <w:t>28th Jan- 2nd February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SAMITIorganized training for its 15 health animators and peer educators working in villages of sitapur and Laherpur. Mr Singh Delhi was the resource person who provided the training in most innovative ways to the staff. </w:t>
      </w:r>
    </w:p>
    <w:p w:rsidR="008109E9" w:rsidRPr="008109E9" w:rsidRDefault="008109E9" w:rsidP="00006435">
      <w:pPr>
        <w:pStyle w:val="ListParagraph"/>
        <w:ind w:left="0"/>
        <w:jc w:val="both"/>
        <w:rPr>
          <w:rFonts w:ascii="Trebuchet MS" w:hAnsi="Trebuchet MS"/>
          <w:sz w:val="24"/>
          <w:szCs w:val="24"/>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1st February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A puppet show on consequences of early marriage was performed by Mr Shahid and Mr Akil at the premises of S.S.Degree College.It was well -attended by the people. </w:t>
      </w:r>
    </w:p>
    <w:p w:rsidR="000A63A2" w:rsidRPr="008109E9" w:rsidRDefault="000A63A2" w:rsidP="00006435">
      <w:pPr>
        <w:pStyle w:val="ListParagraph"/>
        <w:ind w:left="0"/>
        <w:jc w:val="both"/>
        <w:rPr>
          <w:rFonts w:ascii="Trebuchet MS" w:hAnsi="Trebuchet MS"/>
          <w:sz w:val="24"/>
          <w:szCs w:val="24"/>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lastRenderedPageBreak/>
        <w:t>7th February</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SERVANGEEN VIKAS SAMAJ SEWA SANSTHAN's nukkad team performed at the Mela organized by us at Police line grounds. They performed nataks on AIDS awareness and consequences of early marriage and child birth. </w:t>
      </w:r>
    </w:p>
    <w:p w:rsidR="000A63A2" w:rsidRPr="008109E9" w:rsidRDefault="000A63A2" w:rsidP="00006435">
      <w:pPr>
        <w:pStyle w:val="ListParagraph"/>
        <w:ind w:left="0"/>
        <w:jc w:val="both"/>
        <w:rPr>
          <w:rFonts w:ascii="Trebuchet MS" w:hAnsi="Trebuchet MS"/>
          <w:sz w:val="24"/>
          <w:szCs w:val="24"/>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8th March</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 organized health camp at village Barabanki .Dr K Chaudhari from Thakurganj saw many patients from the neighbouring villages.Mr Pervez Raza,Mr Kaiser field worker and Ms Deepali Dey supervisor were present on the occasion. </w:t>
      </w: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FAMILY PLANNING AWARENESS PROGRAM</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The population of our country surpassed 100 cores. This over population eats into all the developmental process. Lack of resources, food water job, healthcare facilities, schools &amp; thousands of others problems owe their origins to this over population. The awareness about the benefits of having a very small family is still very low in our country particularly in the areas of the eastern Uttar Pradesh where the population density is disproportionately high. </w:t>
      </w:r>
    </w:p>
    <w:p w:rsidR="000A63A2" w:rsidRPr="008109E9" w:rsidRDefault="000A63A2" w:rsidP="00006435">
      <w:pPr>
        <w:pStyle w:val="ListParagraph"/>
        <w:ind w:left="0"/>
        <w:jc w:val="both"/>
        <w:rPr>
          <w:rFonts w:ascii="Trebuchet MS" w:hAnsi="Trebuchet MS"/>
          <w:sz w:val="24"/>
          <w:szCs w:val="24"/>
        </w:rPr>
      </w:pP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Considering very high level of reluctance in part of the villages to adapt the family planning methods the population explosion has taken place causing deterioration in the available sources like food, education, housing, employment opportunities etc. A camp was organized by the society at block of district to raise awareness about the bad effects of the disproportionate growth in the population. Help of audio visuals techniques was taken to make presentation more effective. At the end of the camp condoms and contraceptive pills were distributed among the villagers. </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The villagers were encouraged to bad adapt the notion of only one child per couple. Further it is observed that many couples anticipation of one male child give birth to a number of girl children. The attempt was made to teach them the reality of the modem era that virtually there is no difference between the male &amp; female child. Both the boys &amp; girls are equal in sense that the girls have the same opportunities as do have the boys. The participants highly appreciated this educational program. </w:t>
      </w:r>
    </w:p>
    <w:p w:rsidR="000A63A2" w:rsidRPr="008109E9" w:rsidRDefault="000A63A2" w:rsidP="00006435">
      <w:pPr>
        <w:pStyle w:val="ListParagraph"/>
        <w:ind w:left="0"/>
        <w:jc w:val="both"/>
        <w:rPr>
          <w:rFonts w:ascii="Trebuchet MS" w:hAnsi="Trebuchet MS"/>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20th March</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 organized one day refresher training in teaching methods for the 22 teachers of its 7 OBE (NOS) centres.The training was conducted by Mr Shamim Anwar who is a TLC trainer. He explained many innovative techniques for teaching young children. </w:t>
      </w:r>
    </w:p>
    <w:p w:rsidR="000A63A2" w:rsidRPr="008109E9" w:rsidRDefault="000A63A2" w:rsidP="00006435">
      <w:pPr>
        <w:pStyle w:val="ListParagraph"/>
        <w:ind w:left="0"/>
        <w:jc w:val="both"/>
        <w:rPr>
          <w:rFonts w:ascii="Trebuchet MS" w:hAnsi="Trebuchet MS"/>
          <w:bCs/>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23rd to 25th March</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SAMITIorganized film shows 'Meena ki Kahani' at its various nonformal education centres for the benefit of girl students and women. </w:t>
      </w:r>
    </w:p>
    <w:p w:rsidR="000A63A2" w:rsidRPr="001E49C0" w:rsidRDefault="000A63A2" w:rsidP="00006435">
      <w:pPr>
        <w:pStyle w:val="ListParagraph"/>
        <w:ind w:left="0"/>
        <w:jc w:val="both"/>
        <w:rPr>
          <w:rFonts w:ascii="Trebuchet MS" w:hAnsi="Trebuchet MS"/>
          <w:bCs/>
          <w:u w:val="single"/>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28th March</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A health camp was organized by SHRI PITAMBARA SHIKSHS SAMITIat Talgaon Block. Dr Vijayshree Jain (Gynae) and Dr Md Jawaid saw many patients which included women,girls and young children. </w:t>
      </w:r>
    </w:p>
    <w:p w:rsidR="000A63A2" w:rsidRPr="008109E9" w:rsidRDefault="000A63A2" w:rsidP="00006435">
      <w:pPr>
        <w:pStyle w:val="ListParagraph"/>
        <w:ind w:left="0"/>
        <w:jc w:val="both"/>
        <w:rPr>
          <w:rFonts w:ascii="Trebuchet MS" w:hAnsi="Trebuchet MS"/>
          <w:b/>
          <w:sz w:val="28"/>
          <w:szCs w:val="28"/>
        </w:rPr>
      </w:pPr>
    </w:p>
    <w:p w:rsidR="000A63A2" w:rsidRPr="001E49C0" w:rsidRDefault="000A63A2" w:rsidP="00006435">
      <w:pPr>
        <w:pStyle w:val="ListParagraph"/>
        <w:ind w:left="0"/>
        <w:jc w:val="both"/>
        <w:rPr>
          <w:rFonts w:ascii="Trebuchet MS" w:hAnsi="Trebuchet MS"/>
          <w:b/>
          <w:color w:val="548DD4" w:themeColor="text2" w:themeTint="99"/>
          <w:sz w:val="28"/>
          <w:szCs w:val="28"/>
          <w:u w:val="single"/>
        </w:rPr>
      </w:pPr>
      <w:r w:rsidRPr="001E49C0">
        <w:rPr>
          <w:rFonts w:ascii="Trebuchet MS" w:hAnsi="Trebuchet MS"/>
          <w:b/>
          <w:color w:val="548DD4" w:themeColor="text2" w:themeTint="99"/>
          <w:sz w:val="28"/>
          <w:szCs w:val="28"/>
          <w:u w:val="single"/>
        </w:rPr>
        <w:t>30th March</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 xml:space="preserve">SHRI PITAMBARA SHIKSHS SAMITIorganized poster and drawing exhibition at the premises of KP Inter College where colorful drawings made by rural girls were put up for the general public. The drawings depicted the role and status of girl child in the villages. Some of the drawings were on health issues. </w:t>
      </w:r>
    </w:p>
    <w:p w:rsidR="000A63A2" w:rsidRPr="008109E9" w:rsidRDefault="000A63A2" w:rsidP="00006435">
      <w:pPr>
        <w:pStyle w:val="ListParagraph"/>
        <w:ind w:left="0"/>
        <w:jc w:val="both"/>
        <w:rPr>
          <w:rFonts w:ascii="Trebuchet MS" w:hAnsi="Trebuchet MS"/>
          <w:sz w:val="24"/>
          <w:szCs w:val="24"/>
        </w:rPr>
      </w:pPr>
      <w:r w:rsidRPr="008109E9">
        <w:rPr>
          <w:rFonts w:ascii="Trebuchet MS" w:hAnsi="Trebuchet MS"/>
          <w:sz w:val="24"/>
          <w:szCs w:val="24"/>
        </w:rPr>
        <w:t>There was no other business to transact. Therefore the meeting was terminated with vote of thanks to chair.</w:t>
      </w:r>
    </w:p>
    <w:p w:rsidR="008109E9" w:rsidRPr="008109E9" w:rsidRDefault="008109E9" w:rsidP="001526DE">
      <w:pPr>
        <w:pStyle w:val="ListParagraph"/>
        <w:ind w:left="0"/>
        <w:jc w:val="right"/>
        <w:rPr>
          <w:rFonts w:ascii="Trebuchet MS" w:hAnsi="Trebuchet MS"/>
          <w:b/>
          <w:bCs/>
          <w:sz w:val="22"/>
        </w:rPr>
      </w:pPr>
    </w:p>
    <w:p w:rsidR="008109E9" w:rsidRPr="008109E9" w:rsidRDefault="008109E9" w:rsidP="001526DE">
      <w:pPr>
        <w:pStyle w:val="ListParagraph"/>
        <w:ind w:left="0"/>
        <w:jc w:val="right"/>
        <w:rPr>
          <w:rFonts w:ascii="Trebuchet MS" w:hAnsi="Trebuchet MS"/>
          <w:b/>
          <w:bCs/>
          <w:sz w:val="22"/>
        </w:rPr>
      </w:pPr>
    </w:p>
    <w:p w:rsidR="00703317" w:rsidRDefault="00703317" w:rsidP="00703317">
      <w:pPr>
        <w:pStyle w:val="ListParagraph"/>
        <w:ind w:left="0"/>
        <w:jc w:val="right"/>
        <w:rPr>
          <w:rFonts w:ascii="Avalon" w:hAnsi="Avalon"/>
          <w:b/>
          <w:bCs/>
          <w:color w:val="FF0000"/>
          <w:sz w:val="24"/>
          <w:szCs w:val="22"/>
        </w:rPr>
      </w:pPr>
    </w:p>
    <w:p w:rsidR="00703317" w:rsidRDefault="00703317" w:rsidP="00703317">
      <w:pPr>
        <w:pStyle w:val="ListParagraph"/>
        <w:ind w:left="0"/>
        <w:jc w:val="right"/>
        <w:rPr>
          <w:rFonts w:ascii="Avalon" w:hAnsi="Avalon"/>
          <w:b/>
          <w:bCs/>
          <w:color w:val="FF0000"/>
          <w:sz w:val="24"/>
          <w:szCs w:val="22"/>
        </w:rPr>
      </w:pPr>
    </w:p>
    <w:p w:rsidR="000A63A2" w:rsidRPr="00703317" w:rsidRDefault="000A63A2" w:rsidP="00703317">
      <w:pPr>
        <w:pStyle w:val="ListParagraph"/>
        <w:ind w:left="0"/>
        <w:jc w:val="right"/>
        <w:rPr>
          <w:rFonts w:ascii="Avalon" w:hAnsi="Avalon"/>
          <w:b/>
          <w:bCs/>
          <w:color w:val="FF0000"/>
          <w:sz w:val="24"/>
          <w:szCs w:val="22"/>
        </w:rPr>
      </w:pPr>
      <w:r w:rsidRPr="00703317">
        <w:rPr>
          <w:rFonts w:ascii="Avalon" w:hAnsi="Avalon"/>
          <w:b/>
          <w:bCs/>
          <w:color w:val="FF0000"/>
          <w:sz w:val="24"/>
          <w:szCs w:val="22"/>
        </w:rPr>
        <w:t>FOR AND ON BEHALF OF THE MANAGING COMMITTEE</w:t>
      </w:r>
    </w:p>
    <w:p w:rsidR="00AB681C" w:rsidRDefault="000A63A2" w:rsidP="004B7EBB">
      <w:pPr>
        <w:pStyle w:val="ListParagraph"/>
        <w:ind w:left="6480"/>
        <w:jc w:val="both"/>
        <w:rPr>
          <w:rFonts w:ascii="Trebuchet MS" w:hAnsi="Trebuchet MS"/>
          <w:b/>
          <w:bCs/>
          <w:color w:val="548DD4" w:themeColor="text2" w:themeTint="99"/>
          <w:sz w:val="24"/>
          <w:szCs w:val="22"/>
        </w:rPr>
      </w:pPr>
      <w:r w:rsidRPr="00703317">
        <w:rPr>
          <w:rFonts w:ascii="Trebuchet MS" w:hAnsi="Trebuchet MS"/>
          <w:b/>
          <w:bCs/>
          <w:color w:val="548DD4" w:themeColor="text2" w:themeTint="99"/>
          <w:sz w:val="24"/>
          <w:szCs w:val="22"/>
        </w:rPr>
        <w:t>(Auth. Signatory )</w:t>
      </w:r>
    </w:p>
    <w:p w:rsidR="00AB681C" w:rsidRPr="00703317" w:rsidRDefault="00AB681C" w:rsidP="004B7EBB">
      <w:pPr>
        <w:pStyle w:val="ListParagraph"/>
        <w:ind w:left="6480"/>
        <w:jc w:val="both"/>
        <w:rPr>
          <w:rFonts w:ascii="Trebuchet MS" w:hAnsi="Trebuchet MS"/>
          <w:color w:val="548DD4" w:themeColor="text2" w:themeTint="99"/>
          <w:sz w:val="22"/>
          <w:szCs w:val="22"/>
        </w:rPr>
      </w:pPr>
    </w:p>
    <w:sectPr w:rsidR="00AB681C" w:rsidRPr="00703317" w:rsidSect="008109E9">
      <w:headerReference w:type="even" r:id="rId8"/>
      <w:headerReference w:type="default" r:id="rId9"/>
      <w:footerReference w:type="default" r:id="rId10"/>
      <w:headerReference w:type="first" r:id="rId11"/>
      <w:pgSz w:w="12240" w:h="15840"/>
      <w:pgMar w:top="1134" w:right="758" w:bottom="1440" w:left="993" w:header="720" w:footer="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1403C" w:rsidRDefault="0001403C" w:rsidP="000A63A2">
      <w:pPr>
        <w:spacing w:after="0" w:line="240" w:lineRule="auto"/>
      </w:pPr>
      <w:r>
        <w:separator/>
      </w:r>
    </w:p>
  </w:endnote>
  <w:endnote w:type="continuationSeparator" w:id="1">
    <w:p w:rsidR="0001403C" w:rsidRDefault="0001403C" w:rsidP="000A63A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Mangal">
    <w:panose1 w:val="02040503050203030202"/>
    <w:charset w:val="01"/>
    <w:family w:val="auto"/>
    <w:pitch w:val="variable"/>
    <w:sig w:usb0="00008000" w:usb1="00000000" w:usb2="00000000" w:usb3="00000000" w:csb0="00000000"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Tahoma">
    <w:panose1 w:val="020B0604030504040204"/>
    <w:charset w:val="00"/>
    <w:family w:val="swiss"/>
    <w:pitch w:val="variable"/>
    <w:sig w:usb0="E1002AFF" w:usb1="C000605B" w:usb2="00000029" w:usb3="00000000" w:csb0="000101FF" w:csb1="00000000"/>
  </w:font>
  <w:font w:name="Trebuchet MS">
    <w:panose1 w:val="020B0603020202020204"/>
    <w:charset w:val="00"/>
    <w:family w:val="swiss"/>
    <w:pitch w:val="variable"/>
    <w:sig w:usb0="00000287" w:usb1="00000000" w:usb2="00000000" w:usb3="00000000" w:csb0="0000009F" w:csb1="00000000"/>
  </w:font>
  <w:font w:name="Avalon">
    <w:panose1 w:val="020B7200000000000000"/>
    <w:charset w:val="00"/>
    <w:family w:val="swiss"/>
    <w:pitch w:val="variable"/>
    <w:sig w:usb0="00000003" w:usb1="00000000" w:usb2="00000000" w:usb3="00000000" w:csb0="00000001" w:csb1="00000000"/>
  </w:font>
  <w:font w:name="AvantGarde-Book Th">
    <w:panose1 w:val="00000600000000020000"/>
    <w:charset w:val="00"/>
    <w:family w:val="auto"/>
    <w:pitch w:val="variable"/>
    <w:sig w:usb0="00000087" w:usb1="00000000" w:usb2="00000000" w:usb3="00000000" w:csb0="0000001B" w:csb1="00000000"/>
  </w:font>
  <w:font w:name="Arial">
    <w:panose1 w:val="020B0604020202020204"/>
    <w:charset w:val="00"/>
    <w:family w:val="swiss"/>
    <w:pitch w:val="variable"/>
    <w:sig w:usb0="E0002AFF" w:usb1="C0007843" w:usb2="00000009" w:usb3="00000000" w:csb0="000001FF" w:csb1="00000000"/>
  </w:font>
  <w:font w:name="Albertus Extra Bold">
    <w:altName w:val="Candara"/>
    <w:charset w:val="00"/>
    <w:family w:val="swiss"/>
    <w:pitch w:val="variable"/>
    <w:sig w:usb0="00000001" w:usb1="00000000" w:usb2="00000000" w:usb3="00000000" w:csb0="00000013"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b/>
        <w:bCs/>
      </w:rPr>
      <w:id w:val="250395305"/>
      <w:docPartObj>
        <w:docPartGallery w:val="Page Numbers (Top of Page)"/>
        <w:docPartUnique/>
      </w:docPartObj>
    </w:sdtPr>
    <w:sdtContent>
      <w:p w:rsidR="00322E28" w:rsidRPr="00322E28" w:rsidRDefault="00322E28" w:rsidP="00322E28">
        <w:pPr>
          <w:rPr>
            <w:b/>
            <w:bCs/>
          </w:rPr>
        </w:pPr>
        <w:r w:rsidRPr="00322E28">
          <w:rPr>
            <w:b/>
            <w:bCs/>
          </w:rPr>
          <w:ptab w:relativeTo="margin" w:alignment="center" w:leader="none"/>
        </w:r>
      </w:p>
      <w:p w:rsidR="006D00C3" w:rsidRDefault="006D00C3" w:rsidP="006D00C3">
        <w:pPr>
          <w:spacing w:after="0" w:line="240" w:lineRule="auto"/>
          <w:ind w:left="993" w:hanging="1986"/>
          <w:jc w:val="center"/>
          <w:rPr>
            <w:rFonts w:ascii="Arial" w:hAnsi="Arial" w:cs="Arial"/>
            <w:color w:val="E36C0A"/>
            <w:sz w:val="16"/>
            <w:szCs w:val="16"/>
          </w:rPr>
        </w:pPr>
        <w:r w:rsidRPr="00392EAF">
          <w:rPr>
            <w:b/>
            <w:bCs/>
            <w:noProof/>
            <w:lang w:eastAsia="en-IN" w:bidi="ar-SA"/>
          </w:rPr>
          <w:pict>
            <v:shapetype id="_x0000_t32" coordsize="21600,21600" o:spt="32" o:oned="t" path="m,l21600,21600e" filled="f">
              <v:path arrowok="t" fillok="f" o:connecttype="none"/>
              <o:lock v:ext="edit" shapetype="t"/>
            </v:shapetype>
            <v:shape id="_x0000_s1033" type="#_x0000_t32" style="position:absolute;left:0;text-align:left;margin-left:-78.75pt;margin-top:-3.8pt;width:615pt;height:0;z-index:251666432" o:connectortype="straight" strokecolor="#95b3d7 [1940]" strokeweight="1.5pt">
              <v:shadow type="perspective" color="#243f60 [1604]" opacity=".5" offset="1pt" offset2="-3pt"/>
            </v:shape>
          </w:pict>
        </w:r>
        <w:r w:rsidRPr="006D00C3">
          <w:rPr>
            <w:rFonts w:ascii="Arial" w:hAnsi="Arial" w:cs="Arial"/>
            <w:b/>
            <w:bCs/>
            <w:noProof/>
            <w:color w:val="4F81BD"/>
            <w:sz w:val="16"/>
            <w:szCs w:val="16"/>
            <w:u w:val="single"/>
          </w:rPr>
          <w:t>SOCITY REG.NO</w:t>
        </w:r>
        <w:r w:rsidRPr="006D00C3">
          <w:rPr>
            <w:rFonts w:ascii="Arial" w:hAnsi="Arial" w:cs="Arial"/>
            <w:noProof/>
            <w:color w:val="4F81BD"/>
            <w:sz w:val="16"/>
            <w:szCs w:val="16"/>
          </w:rPr>
          <w:t xml:space="preserve">. 1703/2004-2005 DATE : 04/11/2004    </w:t>
        </w:r>
        <w:r w:rsidRPr="006D00C3">
          <w:rPr>
            <w:rFonts w:ascii="Arial" w:hAnsi="Arial" w:cs="Arial"/>
            <w:b/>
            <w:bCs/>
            <w:color w:val="E36C0A"/>
            <w:sz w:val="16"/>
            <w:szCs w:val="16"/>
            <w:u w:val="single"/>
          </w:rPr>
          <w:t>12A</w:t>
        </w:r>
        <w:r w:rsidRPr="006D00C3">
          <w:rPr>
            <w:rFonts w:ascii="Arial" w:hAnsi="Arial" w:cs="Arial"/>
            <w:color w:val="E36C0A"/>
            <w:sz w:val="16"/>
            <w:szCs w:val="16"/>
          </w:rPr>
          <w:t xml:space="preserve"> OF THE I.T ACT 1961,SERIAL NO.02/26(2010-2011) DOO-30/10/2009 </w:t>
        </w:r>
      </w:p>
      <w:p w:rsidR="006D00C3" w:rsidRPr="006D00C3" w:rsidRDefault="006D00C3" w:rsidP="006D00C3">
        <w:pPr>
          <w:spacing w:after="0" w:line="240" w:lineRule="auto"/>
          <w:ind w:left="993" w:hanging="1986"/>
          <w:jc w:val="center"/>
          <w:rPr>
            <w:rFonts w:ascii="Albertus Extra Bold" w:hAnsi="Albertus Extra Bold"/>
            <w:color w:val="365F91"/>
            <w:sz w:val="44"/>
            <w:szCs w:val="40"/>
            <w:lang w:bidi="hi-IN"/>
          </w:rPr>
        </w:pPr>
        <w:r>
          <w:rPr>
            <w:b/>
            <w:bCs/>
            <w:noProof/>
            <w:lang w:val="en-IN" w:eastAsia="en-IN" w:bidi="hi-IN"/>
          </w:rPr>
          <w:pict>
            <v:group id="_x0000_s1029" style="position:absolute;left:0;text-align:left;margin-left:546.35pt;margin-top:40.3pt;width:35.65pt;height:23.85pt;rotation:90;z-index:251664384;mso-position-horizontal-relative:left-margin-area;mso-position-vertical-relative:bottom-margin-area" coordorigin="10217,9410" coordsize="1566,590" o:allowincell="f">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_x0000_s1030" type="#_x0000_t55" style="position:absolute;left:11101;top:9410;width:682;height:590" adj="7304" fillcolor="#4f81bd [3204]" stroked="f" strokecolor="white [3212]">
                <v:fill color2="#243f60 [1604]" angle="-135" focus="100%" type="gradient"/>
              </v:shape>
              <v:shape id="_x0000_s1031" type="#_x0000_t55" style="position:absolute;left:10659;top:9410;width:682;height:590" adj="7304" fillcolor="#4f81bd [3204]" stroked="f" strokecolor="white [3212]">
                <v:fill color2="#243f60 [1604]" angle="-135" focus="100%" type="gradient"/>
              </v:shape>
              <v:shape id="_x0000_s1032" type="#_x0000_t55" style="position:absolute;left:10217;top:9410;width:682;height:590" adj="7304" fillcolor="#4f81bd [3204]" stroked="f" strokecolor="white [3212]">
                <v:fill color2="#243f60 [1604]" angle="-135" focus="100%" type="gradient"/>
              </v:shape>
              <w10:wrap anchorx="margin" anchory="page"/>
            </v:group>
          </w:pict>
        </w:r>
        <w:r w:rsidRPr="006D00C3">
          <w:rPr>
            <w:rFonts w:ascii="Arial" w:hAnsi="Arial" w:cs="Arial"/>
            <w:color w:val="E36C0A"/>
            <w:sz w:val="16"/>
            <w:szCs w:val="16"/>
          </w:rPr>
          <w:t xml:space="preserve"> </w:t>
        </w:r>
        <w:r w:rsidRPr="006D00C3">
          <w:rPr>
            <w:rFonts w:ascii="Arial" w:hAnsi="Arial" w:cs="Arial"/>
            <w:b/>
            <w:bCs/>
            <w:color w:val="76923C"/>
            <w:sz w:val="16"/>
            <w:szCs w:val="16"/>
            <w:u w:val="single"/>
          </w:rPr>
          <w:t>80G</w:t>
        </w:r>
        <w:r w:rsidRPr="006D00C3">
          <w:rPr>
            <w:rFonts w:ascii="Arial" w:hAnsi="Arial" w:cs="Arial"/>
            <w:color w:val="76923C"/>
            <w:sz w:val="16"/>
            <w:szCs w:val="16"/>
          </w:rPr>
          <w:t xml:space="preserve">-F.NO.  CIT/BLY./SPSS.STP/02/26/2009-10 DATED.30/10/2009 </w:t>
        </w:r>
        <w:r w:rsidRPr="006D00C3">
          <w:rPr>
            <w:rFonts w:ascii="Arial" w:hAnsi="Arial" w:cs="Arial"/>
            <w:b/>
            <w:color w:val="76923C"/>
            <w:sz w:val="16"/>
            <w:szCs w:val="14"/>
            <w:u w:val="single"/>
          </w:rPr>
          <w:t>PAN NO</w:t>
        </w:r>
        <w:r w:rsidRPr="006D00C3">
          <w:rPr>
            <w:rFonts w:ascii="Arial" w:hAnsi="Arial" w:cs="Arial"/>
            <w:bCs/>
            <w:color w:val="76923C"/>
            <w:sz w:val="16"/>
            <w:szCs w:val="14"/>
          </w:rPr>
          <w:t>. AAAAP7889H</w:t>
        </w:r>
      </w:p>
      <w:p w:rsidR="006D00C3" w:rsidRDefault="006D00C3" w:rsidP="006D00C3">
        <w:pPr>
          <w:ind w:left="0"/>
          <w:jc w:val="center"/>
          <w:rPr>
            <w:b/>
            <w:bCs/>
            <w:sz w:val="16"/>
            <w:szCs w:val="16"/>
          </w:rPr>
        </w:pPr>
      </w:p>
      <w:p w:rsidR="00322E28" w:rsidRPr="00322E28" w:rsidRDefault="00322E28" w:rsidP="006D00C3">
        <w:pPr>
          <w:ind w:left="0"/>
          <w:jc w:val="center"/>
          <w:rPr>
            <w:b/>
            <w:bCs/>
          </w:rPr>
        </w:pPr>
        <w:r w:rsidRPr="006D00C3">
          <w:rPr>
            <w:b/>
            <w:bCs/>
            <w:sz w:val="16"/>
            <w:szCs w:val="16"/>
          </w:rPr>
          <w:t xml:space="preserve">Page </w:t>
        </w:r>
        <w:r w:rsidR="00392EAF" w:rsidRPr="006D00C3">
          <w:rPr>
            <w:b/>
            <w:bCs/>
            <w:sz w:val="16"/>
            <w:szCs w:val="16"/>
          </w:rPr>
          <w:fldChar w:fldCharType="begin"/>
        </w:r>
        <w:r w:rsidRPr="006D00C3">
          <w:rPr>
            <w:b/>
            <w:bCs/>
            <w:sz w:val="16"/>
            <w:szCs w:val="16"/>
          </w:rPr>
          <w:instrText xml:space="preserve"> PAGE </w:instrText>
        </w:r>
        <w:r w:rsidR="00392EAF" w:rsidRPr="006D00C3">
          <w:rPr>
            <w:b/>
            <w:bCs/>
            <w:sz w:val="16"/>
            <w:szCs w:val="16"/>
          </w:rPr>
          <w:fldChar w:fldCharType="separate"/>
        </w:r>
        <w:r w:rsidR="00D77532">
          <w:rPr>
            <w:b/>
            <w:bCs/>
            <w:noProof/>
            <w:sz w:val="16"/>
            <w:szCs w:val="16"/>
          </w:rPr>
          <w:t>5</w:t>
        </w:r>
        <w:r w:rsidR="00392EAF" w:rsidRPr="006D00C3">
          <w:rPr>
            <w:b/>
            <w:bCs/>
            <w:sz w:val="16"/>
            <w:szCs w:val="16"/>
          </w:rPr>
          <w:fldChar w:fldCharType="end"/>
        </w:r>
        <w:r w:rsidRPr="006D00C3">
          <w:rPr>
            <w:b/>
            <w:bCs/>
            <w:sz w:val="16"/>
            <w:szCs w:val="16"/>
          </w:rPr>
          <w:t xml:space="preserve"> of </w:t>
        </w:r>
        <w:r w:rsidR="00392EAF" w:rsidRPr="006D00C3">
          <w:rPr>
            <w:b/>
            <w:bCs/>
            <w:sz w:val="16"/>
            <w:szCs w:val="16"/>
          </w:rPr>
          <w:fldChar w:fldCharType="begin"/>
        </w:r>
        <w:r w:rsidRPr="006D00C3">
          <w:rPr>
            <w:b/>
            <w:bCs/>
            <w:sz w:val="16"/>
            <w:szCs w:val="16"/>
          </w:rPr>
          <w:instrText xml:space="preserve"> NUMPAGES  </w:instrText>
        </w:r>
        <w:r w:rsidR="00392EAF" w:rsidRPr="006D00C3">
          <w:rPr>
            <w:b/>
            <w:bCs/>
            <w:sz w:val="16"/>
            <w:szCs w:val="16"/>
          </w:rPr>
          <w:fldChar w:fldCharType="separate"/>
        </w:r>
        <w:r w:rsidR="00D77532">
          <w:rPr>
            <w:b/>
            <w:bCs/>
            <w:noProof/>
            <w:sz w:val="16"/>
            <w:szCs w:val="16"/>
          </w:rPr>
          <w:t>6</w:t>
        </w:r>
        <w:r w:rsidR="00392EAF" w:rsidRPr="006D00C3">
          <w:rPr>
            <w:b/>
            <w:bCs/>
            <w:sz w:val="16"/>
            <w:szCs w:val="16"/>
          </w:rPr>
          <w:fldChar w:fldCharType="end"/>
        </w:r>
      </w:p>
    </w:sdtContent>
  </w:sdt>
  <w:p w:rsidR="00322E28" w:rsidRDefault="006D00C3" w:rsidP="006D00C3">
    <w:pPr>
      <w:pStyle w:val="Footer"/>
      <w:tabs>
        <w:tab w:val="clear" w:pos="4513"/>
        <w:tab w:val="clear" w:pos="9026"/>
        <w:tab w:val="left" w:pos="3349"/>
      </w:tabs>
    </w:pPr>
    <w: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1403C" w:rsidRDefault="0001403C" w:rsidP="000A63A2">
      <w:pPr>
        <w:spacing w:after="0" w:line="240" w:lineRule="auto"/>
      </w:pPr>
      <w:r>
        <w:separator/>
      </w:r>
    </w:p>
  </w:footnote>
  <w:footnote w:type="continuationSeparator" w:id="1">
    <w:p w:rsidR="0001403C" w:rsidRDefault="0001403C" w:rsidP="000A63A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97" w:rsidRDefault="00392EAF">
    <w:pPr>
      <w:pStyle w:val="Header"/>
    </w:pPr>
    <w:r w:rsidRPr="00392EAF">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829" o:spid="_x0000_s1026" type="#_x0000_t75" style="position:absolute;left:0;text-align:left;margin-left:0;margin-top:0;width:467.9pt;height:413.05pt;z-index:-251655168;mso-position-horizontal:center;mso-position-horizontal-relative:margin;mso-position-vertical:center;mso-position-vertical-relative:margin" o:allowincell="f">
          <v:imagedata r:id="rId1" o:title="SPSS" gain="19661f" blacklevel="22938f"/>
          <w10:wrap anchorx="margin" anchory="margin"/>
        </v:shape>
      </w:pict>
    </w:r>
  </w:p>
  <w:p w:rsidR="00000000" w:rsidRDefault="0001403C" w:rsidP="006D00C3">
    <w:pPr>
      <w:ind w:left="0"/>
    </w:pPr>
  </w:p>
  <w:p w:rsidR="006D00C3" w:rsidRDefault="006D00C3" w:rsidP="006D00C3">
    <w:pPr>
      <w:ind w:left="0"/>
    </w:pPr>
  </w:p>
  <w:p w:rsidR="006D00C3" w:rsidRDefault="006D00C3" w:rsidP="006D00C3">
    <w:pPr>
      <w:ind w:left="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109E9" w:rsidRDefault="001E49C0" w:rsidP="001E49C0">
    <w:pPr>
      <w:pStyle w:val="Title"/>
      <w:spacing w:after="0"/>
      <w:jc w:val="right"/>
      <w:rPr>
        <w:rFonts w:ascii="Trebuchet MS" w:hAnsi="Trebuchet MS"/>
        <w:b/>
        <w:bCs/>
        <w:color w:val="E36C0A" w:themeColor="accent6" w:themeShade="BF"/>
        <w:sz w:val="44"/>
        <w:szCs w:val="52"/>
        <w:u w:val="single"/>
      </w:rPr>
    </w:pPr>
    <w:r>
      <w:rPr>
        <w:rFonts w:ascii="Avalon" w:hAnsi="Avalon"/>
        <w:b/>
        <w:bCs/>
        <w:noProof/>
        <w:color w:val="548DD4" w:themeColor="text2" w:themeTint="99"/>
        <w:sz w:val="52"/>
        <w:lang w:val="en-IN" w:eastAsia="en-IN" w:bidi="hi-IN"/>
      </w:rPr>
      <w:drawing>
        <wp:anchor distT="0" distB="0" distL="114300" distR="114300" simplePos="0" relativeHeight="251659263" behindDoc="1" locked="0" layoutInCell="1" allowOverlap="1">
          <wp:simplePos x="0" y="0"/>
          <wp:positionH relativeFrom="column">
            <wp:posOffset>2153920</wp:posOffset>
          </wp:positionH>
          <wp:positionV relativeFrom="paragraph">
            <wp:posOffset>-255270</wp:posOffset>
          </wp:positionV>
          <wp:extent cx="2184400" cy="1892300"/>
          <wp:effectExtent l="19050" t="0" r="6350" b="0"/>
          <wp:wrapThrough wrapText="bothSides">
            <wp:wrapPolygon edited="0">
              <wp:start x="-188" y="0"/>
              <wp:lineTo x="-188" y="21310"/>
              <wp:lineTo x="21663" y="21310"/>
              <wp:lineTo x="21663" y="0"/>
              <wp:lineTo x="-188" y="0"/>
            </wp:wrapPolygon>
          </wp:wrapThrough>
          <wp:docPr id="14" name="Picture 1" descr="C:\Users\hp\Documents\SURENDRA PRATAP SINGH\S.P.SINGH FOLDER\My Official Papers\KP INTER COLLEGE\Marketing Document  2008 kpic\LOGO\SPS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hp\Documents\SURENDRA PRATAP SINGH\S.P.SINGH FOLDER\My Official Papers\KP INTER COLLEGE\Marketing Document  2008 kpic\LOGO\SPSS.jpg"/>
                  <pic:cNvPicPr>
                    <a:picLocks noChangeAspect="1" noChangeArrowheads="1"/>
                  </pic:cNvPicPr>
                </pic:nvPicPr>
                <pic:blipFill>
                  <a:blip r:embed="rId1"/>
                  <a:srcRect/>
                  <a:stretch>
                    <a:fillRect/>
                  </a:stretch>
                </pic:blipFill>
                <pic:spPr bwMode="auto">
                  <a:xfrm>
                    <a:off x="0" y="0"/>
                    <a:ext cx="2184400" cy="1892300"/>
                  </a:xfrm>
                  <a:prstGeom prst="rect">
                    <a:avLst/>
                  </a:prstGeom>
                  <a:noFill/>
                  <a:ln w="9525">
                    <a:noFill/>
                    <a:miter lim="800000"/>
                    <a:headEnd/>
                    <a:tailEnd/>
                  </a:ln>
                </pic:spPr>
              </pic:pic>
            </a:graphicData>
          </a:graphic>
        </wp:anchor>
      </w:drawing>
    </w:r>
    <w:r w:rsidRPr="001E49C0">
      <w:rPr>
        <w:rFonts w:ascii="Avalon" w:hAnsi="Avalon"/>
        <w:b/>
        <w:bCs/>
        <w:color w:val="548DD4" w:themeColor="text2" w:themeTint="99"/>
        <w:sz w:val="52"/>
      </w:rPr>
      <w:tab/>
    </w:r>
    <w:r w:rsidRPr="001E49C0">
      <w:rPr>
        <w:rFonts w:ascii="Avalon" w:hAnsi="Avalon"/>
        <w:b/>
        <w:bCs/>
        <w:color w:val="548DD4" w:themeColor="text2" w:themeTint="99"/>
        <w:sz w:val="52"/>
      </w:rPr>
      <w:tab/>
    </w:r>
    <w:r w:rsidRPr="001E49C0">
      <w:rPr>
        <w:rFonts w:ascii="Avalon" w:hAnsi="Avalon"/>
        <w:b/>
        <w:bCs/>
        <w:color w:val="548DD4" w:themeColor="text2" w:themeTint="99"/>
        <w:sz w:val="52"/>
      </w:rPr>
      <w:tab/>
    </w:r>
    <w:r w:rsidRPr="001E49C0">
      <w:rPr>
        <w:rFonts w:ascii="Avalon" w:hAnsi="Avalon"/>
        <w:b/>
        <w:bCs/>
        <w:color w:val="548DD4" w:themeColor="text2" w:themeTint="99"/>
        <w:sz w:val="52"/>
      </w:rPr>
      <w:tab/>
    </w:r>
    <w:r w:rsidRPr="001E49C0">
      <w:rPr>
        <w:rFonts w:ascii="Avalon" w:hAnsi="Avalon"/>
        <w:b/>
        <w:bCs/>
        <w:color w:val="548DD4" w:themeColor="text2" w:themeTint="99"/>
        <w:sz w:val="52"/>
      </w:rPr>
      <w:tab/>
    </w:r>
    <w:r w:rsidRPr="001E49C0">
      <w:rPr>
        <w:rFonts w:ascii="Avalon" w:hAnsi="Avalon"/>
        <w:b/>
        <w:bCs/>
        <w:color w:val="548DD4" w:themeColor="text2" w:themeTint="99"/>
        <w:sz w:val="52"/>
      </w:rPr>
      <w:tab/>
      <w:t xml:space="preserve">  </w:t>
    </w:r>
    <w:r w:rsidR="008109E9">
      <w:rPr>
        <w:rFonts w:ascii="Avalon" w:hAnsi="Avalon"/>
        <w:b/>
        <w:bCs/>
        <w:color w:val="auto"/>
        <w:sz w:val="52"/>
      </w:rPr>
      <w:t xml:space="preserve">  </w:t>
    </w:r>
    <w:r w:rsidR="008109E9" w:rsidRPr="001E49C0">
      <w:rPr>
        <w:rFonts w:ascii="Trebuchet MS" w:hAnsi="Trebuchet MS"/>
        <w:b/>
        <w:bCs/>
        <w:color w:val="E36C0A" w:themeColor="accent6" w:themeShade="BF"/>
        <w:sz w:val="36"/>
        <w:szCs w:val="44"/>
        <w:u w:val="single"/>
      </w:rPr>
      <w:t>ANNUAL REPORT</w:t>
    </w:r>
  </w:p>
  <w:p w:rsidR="001E49C0" w:rsidRPr="001E49C0" w:rsidRDefault="001E49C0" w:rsidP="001E49C0">
    <w:pPr>
      <w:spacing w:after="0" w:line="240" w:lineRule="auto"/>
      <w:jc w:val="right"/>
      <w:rPr>
        <w:rFonts w:ascii="AvantGarde-Book Th" w:hAnsi="AvantGarde-Book Th"/>
        <w:sz w:val="14"/>
        <w:szCs w:val="14"/>
        <w:u w:val="single"/>
        <w:vertAlign w:val="superscript"/>
      </w:rPr>
    </w:pPr>
    <w:r w:rsidRPr="001E49C0">
      <w:rPr>
        <w:rFonts w:ascii="AvantGarde-Book Th" w:hAnsi="AvantGarde-Book Th"/>
        <w:b/>
        <w:bCs/>
        <w:color w:val="548DD4" w:themeColor="text2" w:themeTint="99"/>
        <w:sz w:val="40"/>
        <w:szCs w:val="14"/>
        <w:u w:val="single"/>
        <w:vertAlign w:val="superscript"/>
      </w:rPr>
      <w:t>2005-2006</w:t>
    </w:r>
  </w:p>
  <w:p w:rsidR="00006435" w:rsidRPr="006D00C3" w:rsidRDefault="00006435" w:rsidP="006D00C3">
    <w:pPr>
      <w:spacing w:after="0" w:line="240" w:lineRule="auto"/>
      <w:ind w:left="0"/>
      <w:rPr>
        <w:rFonts w:ascii="Arial" w:hAnsi="Arial" w:cs="Arial"/>
        <w:noProof/>
        <w:color w:val="4F81BD"/>
      </w:rPr>
    </w:pPr>
  </w:p>
  <w:p w:rsidR="00006435" w:rsidRDefault="00006435" w:rsidP="00006435">
    <w:pPr>
      <w:pStyle w:val="Header"/>
      <w:rPr>
        <w:lang w:bidi="hi-IN"/>
      </w:rPr>
    </w:pPr>
  </w:p>
  <w:p w:rsidR="0030455F" w:rsidRDefault="0001403C" w:rsidP="00006435">
    <w:pPr>
      <w:pStyle w:val="Footer"/>
      <w:ind w:left="0" w:right="-705"/>
      <w:rPr>
        <w:rFonts w:ascii="Trebuchet MS" w:hAnsi="Trebuchet MS"/>
        <w:color w:val="548DD4" w:themeColor="text2" w:themeTint="99"/>
        <w:sz w:val="16"/>
        <w:szCs w:val="16"/>
      </w:rPr>
    </w:pPr>
  </w:p>
  <w:p w:rsidR="006D00C3" w:rsidRDefault="006D00C3" w:rsidP="00006435">
    <w:pPr>
      <w:pStyle w:val="Footer"/>
      <w:ind w:left="0" w:right="-705"/>
      <w:rPr>
        <w:rFonts w:ascii="Trebuchet MS" w:hAnsi="Trebuchet MS"/>
        <w:color w:val="548DD4" w:themeColor="text2" w:themeTint="99"/>
        <w:sz w:val="16"/>
        <w:szCs w:val="16"/>
      </w:rPr>
    </w:pPr>
  </w:p>
  <w:p w:rsidR="006D00C3" w:rsidRDefault="006D00C3" w:rsidP="00006435">
    <w:pPr>
      <w:pStyle w:val="Footer"/>
      <w:ind w:left="0" w:right="-705"/>
      <w:rPr>
        <w:rFonts w:ascii="Trebuchet MS" w:hAnsi="Trebuchet MS"/>
        <w:color w:val="548DD4" w:themeColor="text2" w:themeTint="99"/>
        <w:sz w:val="16"/>
        <w:szCs w:val="16"/>
      </w:rPr>
    </w:pPr>
  </w:p>
  <w:p w:rsidR="006D00C3" w:rsidRDefault="006D00C3" w:rsidP="00006435">
    <w:pPr>
      <w:pStyle w:val="Footer"/>
      <w:ind w:left="0" w:right="-705"/>
      <w:rPr>
        <w:rFonts w:ascii="Trebuchet MS" w:hAnsi="Trebuchet MS"/>
        <w:color w:val="548DD4" w:themeColor="text2" w:themeTint="99"/>
        <w:sz w:val="16"/>
        <w:szCs w:val="16"/>
      </w:rPr>
    </w:pPr>
  </w:p>
  <w:p w:rsidR="006D00C3" w:rsidRDefault="006D00C3" w:rsidP="00006435">
    <w:pPr>
      <w:pStyle w:val="Footer"/>
      <w:ind w:left="0" w:right="-705"/>
      <w:rPr>
        <w:rFonts w:ascii="Trebuchet MS" w:hAnsi="Trebuchet MS"/>
        <w:color w:val="548DD4" w:themeColor="text2" w:themeTint="99"/>
        <w:sz w:val="16"/>
        <w:szCs w:val="16"/>
      </w:rPr>
    </w:pPr>
  </w:p>
  <w:p w:rsidR="006D00C3" w:rsidRDefault="006D00C3" w:rsidP="00006435">
    <w:pPr>
      <w:pStyle w:val="Footer"/>
      <w:ind w:left="0" w:right="-705"/>
      <w:rPr>
        <w:rFonts w:ascii="Trebuchet MS" w:hAnsi="Trebuchet MS"/>
        <w:color w:val="548DD4" w:themeColor="text2" w:themeTint="99"/>
        <w:sz w:val="16"/>
        <w:szCs w:val="16"/>
      </w:rPr>
    </w:pPr>
  </w:p>
  <w:p w:rsidR="001E49C0" w:rsidRPr="001E49C0" w:rsidRDefault="001E49C0" w:rsidP="006D00C3">
    <w:pPr>
      <w:spacing w:after="0" w:line="240" w:lineRule="auto"/>
      <w:ind w:left="0"/>
      <w:jc w:val="center"/>
      <w:rPr>
        <w:rFonts w:ascii="Trebuchet MS" w:hAnsi="Trebuchet MS" w:cs="Arial"/>
        <w:b/>
        <w:bCs/>
        <w:color w:val="000000" w:themeColor="text1"/>
        <w:sz w:val="16"/>
        <w:szCs w:val="16"/>
      </w:rPr>
    </w:pPr>
  </w:p>
  <w:p w:rsidR="006D00C3" w:rsidRPr="001E49C0" w:rsidRDefault="001E49C0" w:rsidP="006D00C3">
    <w:pPr>
      <w:spacing w:after="0" w:line="240" w:lineRule="auto"/>
      <w:ind w:left="0"/>
      <w:jc w:val="center"/>
      <w:rPr>
        <w:rFonts w:ascii="Trebuchet MS" w:hAnsi="Trebuchet MS" w:cs="Arial"/>
        <w:b/>
        <w:bCs/>
        <w:color w:val="auto"/>
        <w:sz w:val="22"/>
        <w:szCs w:val="22"/>
      </w:rPr>
    </w:pPr>
    <w:r w:rsidRPr="001E49C0">
      <w:rPr>
        <w:rFonts w:ascii="Trebuchet MS" w:hAnsi="Trebuchet MS" w:cs="Arial"/>
        <w:b/>
        <w:bCs/>
        <w:color w:val="auto"/>
        <w:sz w:val="22"/>
        <w:szCs w:val="22"/>
      </w:rPr>
      <w:t xml:space="preserve">VILL. &amp; POST - DONDHI, RAGHUBER </w:t>
    </w:r>
    <w:r w:rsidR="006D00C3" w:rsidRPr="001E49C0">
      <w:rPr>
        <w:rFonts w:ascii="Trebuchet MS" w:hAnsi="Trebuchet MS" w:cs="Arial"/>
        <w:b/>
        <w:bCs/>
        <w:color w:val="auto"/>
        <w:sz w:val="22"/>
        <w:szCs w:val="22"/>
        <w:cs/>
      </w:rPr>
      <w:t>N</w:t>
    </w:r>
    <w:r w:rsidRPr="001E49C0">
      <w:rPr>
        <w:rFonts w:ascii="Trebuchet MS" w:hAnsi="Trebuchet MS" w:cs="Arial"/>
        <w:b/>
        <w:bCs/>
        <w:color w:val="auto"/>
        <w:sz w:val="22"/>
        <w:szCs w:val="22"/>
      </w:rPr>
      <w:t>AGAR,</w:t>
    </w:r>
    <w:r w:rsidR="006D00C3" w:rsidRPr="001E49C0">
      <w:rPr>
        <w:rFonts w:ascii="Trebuchet MS" w:hAnsi="Trebuchet MS" w:cs="Arial"/>
        <w:b/>
        <w:bCs/>
        <w:color w:val="auto"/>
        <w:sz w:val="22"/>
        <w:szCs w:val="22"/>
        <w:cs/>
      </w:rPr>
      <w:t xml:space="preserve"> </w:t>
    </w:r>
    <w:r w:rsidRPr="001E49C0">
      <w:rPr>
        <w:rFonts w:ascii="Trebuchet MS" w:hAnsi="Trebuchet MS" w:cs="Arial"/>
        <w:b/>
        <w:bCs/>
        <w:color w:val="auto"/>
        <w:sz w:val="22"/>
        <w:szCs w:val="22"/>
      </w:rPr>
      <w:t>LAHERPUR ROAD, SITAPUR</w:t>
    </w:r>
  </w:p>
  <w:p w:rsidR="008109E9" w:rsidRPr="001E49C0" w:rsidRDefault="008109E9" w:rsidP="006D00C3">
    <w:pPr>
      <w:spacing w:after="0" w:line="240" w:lineRule="auto"/>
      <w:ind w:left="0"/>
      <w:jc w:val="center"/>
      <w:rPr>
        <w:rFonts w:ascii="Trebuchet MS" w:hAnsi="Trebuchet MS" w:cs="Arial"/>
        <w:color w:val="auto"/>
        <w:sz w:val="6"/>
        <w:szCs w:val="6"/>
      </w:rPr>
    </w:pPr>
  </w:p>
  <w:p w:rsidR="006D00C3" w:rsidRPr="001E49C0" w:rsidRDefault="006D00C3" w:rsidP="006D00C3">
    <w:pPr>
      <w:spacing w:after="0" w:line="240" w:lineRule="auto"/>
      <w:ind w:left="0"/>
      <w:jc w:val="center"/>
      <w:rPr>
        <w:rFonts w:ascii="Trebuchet MS" w:hAnsi="Trebuchet MS"/>
        <w:color w:val="auto"/>
      </w:rPr>
    </w:pPr>
    <w:r w:rsidRPr="001E49C0">
      <w:rPr>
        <w:rFonts w:ascii="Trebuchet MS" w:hAnsi="Trebuchet MS" w:cs="Arial"/>
        <w:color w:val="auto"/>
        <w:cs/>
      </w:rPr>
      <w:t>Tel.</w:t>
    </w:r>
    <w:r w:rsidRPr="001E49C0">
      <w:rPr>
        <w:rFonts w:ascii="Trebuchet MS" w:hAnsi="Trebuchet MS" w:cs="Arial"/>
        <w:color w:val="auto"/>
      </w:rPr>
      <w:t xml:space="preserve"> </w:t>
    </w:r>
    <w:r w:rsidRPr="001E49C0">
      <w:rPr>
        <w:rFonts w:ascii="Trebuchet MS" w:hAnsi="Trebuchet MS" w:cs="Arial"/>
        <w:color w:val="auto"/>
        <w:cs/>
      </w:rPr>
      <w:t>05862-203549</w:t>
    </w:r>
    <w:r w:rsidRPr="001E49C0">
      <w:rPr>
        <w:rFonts w:ascii="Trebuchet MS" w:hAnsi="Trebuchet MS" w:cs="Arial"/>
        <w:color w:val="auto"/>
      </w:rPr>
      <w:t>,</w:t>
    </w:r>
    <w:r w:rsidRPr="001E49C0">
      <w:rPr>
        <w:rFonts w:ascii="Trebuchet MS" w:hAnsi="Trebuchet MS" w:cs="Arial"/>
        <w:color w:val="auto"/>
        <w:cs/>
      </w:rPr>
      <w:t xml:space="preserve"> 203548</w:t>
    </w:r>
    <w:r w:rsidRPr="001E49C0">
      <w:rPr>
        <w:rFonts w:ascii="Trebuchet MS" w:hAnsi="Trebuchet MS" w:cs="Arial"/>
        <w:color w:val="auto"/>
      </w:rPr>
      <w:t xml:space="preserve"> MOB: </w:t>
    </w:r>
    <w:r w:rsidRPr="001E49C0">
      <w:rPr>
        <w:rFonts w:ascii="Trebuchet MS" w:hAnsi="Trebuchet MS" w:cs="Arial"/>
        <w:color w:val="auto"/>
        <w:cs/>
      </w:rPr>
      <w:t>9984511110</w:t>
    </w:r>
    <w:r w:rsidRPr="001E49C0">
      <w:rPr>
        <w:rFonts w:ascii="Trebuchet MS" w:hAnsi="Trebuchet MS" w:cs="Arial"/>
        <w:color w:val="auto"/>
      </w:rPr>
      <w:t>, TELEFAX:</w:t>
    </w:r>
    <w:r w:rsidRPr="001E49C0">
      <w:rPr>
        <w:rFonts w:ascii="Trebuchet MS" w:hAnsi="Trebuchet MS" w:cs="Arial"/>
        <w:color w:val="auto"/>
        <w:cs/>
      </w:rPr>
      <w:t xml:space="preserve"> 0522-3043253</w:t>
    </w:r>
    <w:r w:rsidRPr="001E49C0">
      <w:rPr>
        <w:rFonts w:ascii="Trebuchet MS" w:hAnsi="Trebuchet MS" w:cs="Arial"/>
        <w:color w:val="auto"/>
      </w:rPr>
      <w:t>, e-mail- simil_hrd@sify.com</w:t>
    </w:r>
  </w:p>
  <w:p w:rsidR="00322E28" w:rsidRPr="00322E28" w:rsidRDefault="00392EAF" w:rsidP="00322E28">
    <w:pPr>
      <w:pStyle w:val="Footer"/>
      <w:ind w:left="-426" w:right="-705"/>
      <w:jc w:val="center"/>
      <w:rPr>
        <w:sz w:val="10"/>
        <w:szCs w:val="10"/>
      </w:rPr>
    </w:pPr>
    <w:r>
      <w:rPr>
        <w:noProof/>
        <w:sz w:val="10"/>
        <w:szCs w:val="10"/>
        <w:lang w:val="en-IN" w:eastAsia="en-IN" w:bidi="hi-IN"/>
      </w:rPr>
      <w:pict>
        <v:shapetype id="_x0000_t32" coordsize="21600,21600" o:spt="32" o:oned="t" path="m,l21600,21600e" filled="f">
          <v:path arrowok="t" fillok="f" o:connecttype="none"/>
          <o:lock v:ext="edit" shapetype="t"/>
        </v:shapetype>
        <v:shape id="_x0000_s1035" type="#_x0000_t32" style="position:absolute;left:0;text-align:left;margin-left:-50.5pt;margin-top:.65pt;width:614.8pt;height:.8pt;z-index:251667456" o:connectortype="straight" strokecolor="#4f81bd [3204]">
          <v:shadow color="#868686"/>
        </v:shape>
      </w:pict>
    </w:r>
  </w:p>
  <w:p w:rsidR="00E52397" w:rsidRPr="0030455F" w:rsidRDefault="0001403C" w:rsidP="0030455F">
    <w:pPr>
      <w:pStyle w:val="Header"/>
      <w:rPr>
        <w:sz w:val="2"/>
      </w:rP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52397" w:rsidRDefault="00392EAF">
    <w:pPr>
      <w:pStyle w:val="Header"/>
    </w:pPr>
    <w:r w:rsidRPr="00392EAF">
      <w:rPr>
        <w:noProof/>
        <w:lang w:bidi="ar-SA"/>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762828" o:spid="_x0000_s1025" type="#_x0000_t75" style="position:absolute;left:0;text-align:left;margin-left:0;margin-top:0;width:467.9pt;height:413.05pt;z-index:-251656192;mso-position-horizontal:center;mso-position-horizontal-relative:margin;mso-position-vertical:center;mso-position-vertical-relative:margin" o:allowincell="f">
          <v:imagedata r:id="rId1" o:title="SPSS" gain="19661f" blacklevel="22938f"/>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hdrShapeDefaults>
    <o:shapedefaults v:ext="edit" spidmax="7170"/>
    <o:shapelayout v:ext="edit">
      <o:idmap v:ext="edit" data="1"/>
      <o:rules v:ext="edit">
        <o:r id="V:Rule3" type="connector" idref="#_x0000_s1033"/>
        <o:r id="V:Rule4" type="connector" idref="#_x0000_s1035"/>
      </o:rules>
    </o:shapelayout>
  </w:hdrShapeDefaults>
  <w:footnotePr>
    <w:footnote w:id="0"/>
    <w:footnote w:id="1"/>
  </w:footnotePr>
  <w:endnotePr>
    <w:endnote w:id="0"/>
    <w:endnote w:id="1"/>
  </w:endnotePr>
  <w:compat/>
  <w:rsids>
    <w:rsidRoot w:val="000A63A2"/>
    <w:rsid w:val="00006435"/>
    <w:rsid w:val="0001403C"/>
    <w:rsid w:val="000A63A2"/>
    <w:rsid w:val="000E44F3"/>
    <w:rsid w:val="001526DE"/>
    <w:rsid w:val="001E49C0"/>
    <w:rsid w:val="00322E28"/>
    <w:rsid w:val="00392EAF"/>
    <w:rsid w:val="003C38C9"/>
    <w:rsid w:val="004B7EBB"/>
    <w:rsid w:val="006A7950"/>
    <w:rsid w:val="006D00C3"/>
    <w:rsid w:val="00703317"/>
    <w:rsid w:val="008109E9"/>
    <w:rsid w:val="009B3533"/>
    <w:rsid w:val="00AB681C"/>
    <w:rsid w:val="00AC591A"/>
    <w:rsid w:val="00BA4CE7"/>
    <w:rsid w:val="00C12E4C"/>
    <w:rsid w:val="00D77532"/>
    <w:rsid w:val="00F72844"/>
  </w:rsids>
  <m:mathPr>
    <m:mathFont m:val="Cambria Math"/>
    <m:brkBin m:val="before"/>
    <m:brkBinSub m:val="--"/>
    <m:smallFrac m:val="off"/>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before="240" w:after="24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A63A2"/>
    <w:pPr>
      <w:spacing w:before="0" w:after="160" w:line="288" w:lineRule="auto"/>
      <w:ind w:left="2160"/>
    </w:pPr>
    <w:rPr>
      <w:rFonts w:eastAsiaTheme="minorEastAsia"/>
      <w:color w:val="5A5A5A" w:themeColor="text1" w:themeTint="A5"/>
      <w:sz w:val="20"/>
      <w:szCs w:val="20"/>
      <w:lang w:val="en-US"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next w:val="Normal"/>
    <w:link w:val="TitleChar"/>
    <w:uiPriority w:val="10"/>
    <w:qFormat/>
    <w:rsid w:val="000A63A2"/>
    <w:pPr>
      <w:spacing w:before="0" w:after="160" w:line="240" w:lineRule="auto"/>
      <w:contextualSpacing/>
    </w:pPr>
    <w:rPr>
      <w:rFonts w:asciiTheme="majorHAnsi" w:eastAsiaTheme="majorEastAsia" w:hAnsiTheme="majorHAnsi" w:cstheme="majorBidi"/>
      <w:smallCaps/>
      <w:color w:val="17365D" w:themeColor="text2" w:themeShade="BF"/>
      <w:spacing w:val="5"/>
      <w:sz w:val="72"/>
      <w:szCs w:val="72"/>
      <w:lang w:val="en-US" w:bidi="en-US"/>
    </w:rPr>
  </w:style>
  <w:style w:type="character" w:customStyle="1" w:styleId="TitleChar">
    <w:name w:val="Title Char"/>
    <w:basedOn w:val="DefaultParagraphFont"/>
    <w:link w:val="Title"/>
    <w:uiPriority w:val="10"/>
    <w:rsid w:val="000A63A2"/>
    <w:rPr>
      <w:rFonts w:asciiTheme="majorHAnsi" w:eastAsiaTheme="majorEastAsia" w:hAnsiTheme="majorHAnsi" w:cstheme="majorBidi"/>
      <w:smallCaps/>
      <w:color w:val="17365D" w:themeColor="text2" w:themeShade="BF"/>
      <w:spacing w:val="5"/>
      <w:sz w:val="72"/>
      <w:szCs w:val="72"/>
      <w:lang w:val="en-US" w:bidi="en-US"/>
    </w:rPr>
  </w:style>
  <w:style w:type="paragraph" w:styleId="ListParagraph">
    <w:name w:val="List Paragraph"/>
    <w:basedOn w:val="Normal"/>
    <w:uiPriority w:val="34"/>
    <w:qFormat/>
    <w:rsid w:val="000A63A2"/>
    <w:pPr>
      <w:ind w:left="720"/>
      <w:contextualSpacing/>
    </w:pPr>
  </w:style>
  <w:style w:type="paragraph" w:styleId="Header">
    <w:name w:val="header"/>
    <w:basedOn w:val="Normal"/>
    <w:link w:val="HeaderChar"/>
    <w:uiPriority w:val="99"/>
    <w:unhideWhenUsed/>
    <w:rsid w:val="000A63A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A63A2"/>
    <w:rPr>
      <w:rFonts w:eastAsiaTheme="minorEastAsia"/>
      <w:color w:val="5A5A5A" w:themeColor="text1" w:themeTint="A5"/>
      <w:sz w:val="20"/>
      <w:szCs w:val="20"/>
      <w:lang w:val="en-US" w:bidi="en-US"/>
    </w:rPr>
  </w:style>
  <w:style w:type="paragraph" w:styleId="BalloonText">
    <w:name w:val="Balloon Text"/>
    <w:basedOn w:val="Normal"/>
    <w:link w:val="BalloonTextChar"/>
    <w:uiPriority w:val="99"/>
    <w:semiHidden/>
    <w:unhideWhenUsed/>
    <w:rsid w:val="000A63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A63A2"/>
    <w:rPr>
      <w:rFonts w:ascii="Tahoma" w:eastAsiaTheme="minorEastAsia" w:hAnsi="Tahoma" w:cs="Tahoma"/>
      <w:color w:val="5A5A5A" w:themeColor="text1" w:themeTint="A5"/>
      <w:sz w:val="16"/>
      <w:szCs w:val="16"/>
      <w:lang w:val="en-US" w:bidi="en-US"/>
    </w:rPr>
  </w:style>
  <w:style w:type="paragraph" w:styleId="Footer">
    <w:name w:val="footer"/>
    <w:basedOn w:val="Normal"/>
    <w:link w:val="FooterChar"/>
    <w:uiPriority w:val="99"/>
    <w:unhideWhenUsed/>
    <w:rsid w:val="000A63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0A63A2"/>
    <w:rPr>
      <w:rFonts w:eastAsiaTheme="minorEastAsia"/>
      <w:color w:val="5A5A5A" w:themeColor="text1" w:themeTint="A5"/>
      <w:sz w:val="20"/>
      <w:szCs w:val="20"/>
      <w:lang w:val="en-US" w:bidi="en-US"/>
    </w:rPr>
  </w:style>
  <w:style w:type="character" w:styleId="Hyperlink">
    <w:name w:val="Hyperlink"/>
    <w:basedOn w:val="DefaultParagraphFont"/>
    <w:uiPriority w:val="99"/>
    <w:unhideWhenUsed/>
    <w:rsid w:val="00322E28"/>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image" Target="media/image2.jpeg"/><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4.jpeg"/></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5</Pages>
  <Words>1208</Words>
  <Characters>6888</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8080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S.P.SINGH</dc:creator>
  <cp:lastModifiedBy>S.P.SINGH</cp:lastModifiedBy>
  <cp:revision>5</cp:revision>
  <cp:lastPrinted>2010-09-12T18:34:00Z</cp:lastPrinted>
  <dcterms:created xsi:type="dcterms:W3CDTF">2010-09-12T04:10:00Z</dcterms:created>
  <dcterms:modified xsi:type="dcterms:W3CDTF">2010-09-14T08:40:00Z</dcterms:modified>
</cp:coreProperties>
</file>